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4D" w:rsidRPr="00A66B72" w:rsidRDefault="00756216" w:rsidP="007B3D4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</w:p>
    <w:p w:rsidR="007B3D4D" w:rsidRPr="00A66B72" w:rsidRDefault="00756216" w:rsidP="007B3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B3D4D" w:rsidRPr="00A66B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TREĆEM</w:t>
      </w:r>
      <w:r w:rsidR="007B3D4D" w:rsidRPr="00A66B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="007B3D4D" w:rsidRPr="00A66B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SLUŠANjU</w:t>
      </w:r>
    </w:p>
    <w:p w:rsidR="007B3D4D" w:rsidRPr="00A66B72" w:rsidRDefault="00756216" w:rsidP="007B3D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ODBORA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USTAVNA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PITANjA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ZAKONODAVSTVO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TEMU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:</w:t>
      </w:r>
    </w:p>
    <w:p w:rsidR="007B3D4D" w:rsidRPr="00A66B72" w:rsidRDefault="007B3D4D" w:rsidP="007B3D4D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„</w:t>
      </w:r>
      <w:r w:rsidR="0075621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PROMENE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5621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USTAVA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5621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5621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SRBIJE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5621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5621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OBLASTI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5621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PRAVOSUĐA</w:t>
      </w:r>
      <w:r w:rsidRPr="00A66B7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“</w:t>
      </w:r>
      <w:r w:rsidRPr="00A66B7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ru-RU"/>
        </w:rPr>
        <w:t>ODRŽANOM</w:t>
      </w:r>
      <w:r w:rsidRPr="00A66B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24. </w:t>
      </w:r>
      <w:r w:rsidR="00756216">
        <w:rPr>
          <w:rFonts w:ascii="Times New Roman" w:eastAsia="Times New Roman" w:hAnsi="Times New Roman" w:cs="Times New Roman"/>
          <w:sz w:val="24"/>
          <w:szCs w:val="24"/>
          <w:lang w:val="ru-RU"/>
        </w:rPr>
        <w:t>MAJA</w:t>
      </w:r>
      <w:r w:rsidRPr="00A66B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2021.</w:t>
      </w:r>
      <w:r w:rsidRPr="00A66B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7B3D4D" w:rsidRDefault="007B3D4D" w:rsidP="007B3D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AF6FB7" w:rsidRPr="00A66B72" w:rsidRDefault="00AF6FB7" w:rsidP="007B3D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7B3D4D" w:rsidRPr="00A66B72" w:rsidRDefault="007B3D4D" w:rsidP="007B3D4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7B3D4D" w:rsidRPr="00A66B72" w:rsidRDefault="00756216" w:rsidP="007B3D4D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ustavna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pitanja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zakonodavstvo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osnovu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donete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3</w:t>
      </w:r>
      <w:r w:rsidR="006643F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7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održanoj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643F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10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maja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202</w:t>
      </w:r>
      <w:r w:rsidR="00CD3AD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1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dana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24.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maja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održao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Treće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javno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slušanje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temu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Promene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Ustava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Republike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oblasti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pravosuđa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“.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Javnim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slušanjem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predsedavala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Jelena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Žarić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Kovačević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ustavna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pitanja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zakonodavstvo</w:t>
      </w:r>
      <w:r w:rsidR="007B3D4D" w:rsidRPr="00A66B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7B3D4D" w:rsidRDefault="00756216" w:rsidP="007B3D4D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Javnom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slušanju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prisustvovali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članovi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Nevena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Veinović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Luka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Kebara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Dubravka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Kralj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Ilija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Matejić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Vuk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Mirčetić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Uglješa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Mrdić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Violeta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Ocokoljić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Balint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Pastor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Olja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Petrović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Toma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Fila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Đorđe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Todorović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zamenik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Milene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Popović</w:t>
      </w:r>
      <w:r w:rsidR="007B3D4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644920" w:rsidRDefault="00756216" w:rsidP="007B3D4D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Javnom</w:t>
      </w:r>
      <w:r w:rsidR="00EC73E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slušanju</w:t>
      </w:r>
      <w:r w:rsidR="00EC73E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EC73E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prisustvovali</w:t>
      </w:r>
      <w:r w:rsidR="00EC73E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prof</w:t>
      </w:r>
      <w:r w:rsidR="00EC73E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</w:t>
      </w:r>
      <w:r w:rsidR="00EC73E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Ljubiša</w:t>
      </w:r>
      <w:r w:rsidR="00EC73E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Stojmirović</w:t>
      </w:r>
      <w:r w:rsidR="00EC73E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EC73E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Elvira</w:t>
      </w:r>
      <w:r w:rsidR="00EC73E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Kovač</w:t>
      </w:r>
      <w:r w:rsidR="00EC73E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</w:t>
      </w:r>
      <w:r w:rsidR="00EC73E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</w:t>
      </w:r>
      <w:r w:rsidR="0064492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7B3D4D" w:rsidRPr="00510EC5" w:rsidRDefault="00756216" w:rsidP="007B3D4D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Učesnici</w:t>
      </w:r>
      <w:r w:rsidR="007B3D4D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javnog</w:t>
      </w:r>
      <w:r w:rsidR="007B3D4D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slušanja</w:t>
      </w:r>
      <w:r w:rsidR="007B3D4D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bili</w:t>
      </w:r>
      <w:r w:rsidR="007B3D4D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7B3D4D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7B3D4D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7B3D4D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7B3D4D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7B3D4D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Ivica</w:t>
      </w:r>
      <w:r w:rsidR="007B3D4D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Dačić</w:t>
      </w:r>
      <w:r w:rsidR="007B3D4D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Maja</w:t>
      </w:r>
      <w:r w:rsidR="007B3D4D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Popović</w:t>
      </w:r>
      <w:r w:rsidR="007B3D4D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ministar</w:t>
      </w:r>
      <w:r w:rsidR="007B3D4D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pravde</w:t>
      </w:r>
      <w:r w:rsidR="00510EC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7B3D4D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Vladimir</w:t>
      </w:r>
      <w:r w:rsidR="00510EC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Vinš</w:t>
      </w:r>
      <w:r w:rsidR="00510EC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viši</w:t>
      </w:r>
      <w:r w:rsidR="00510EC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savetnik</w:t>
      </w:r>
      <w:r w:rsidR="00510EC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510EC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Ministarstvu</w:t>
      </w:r>
      <w:r w:rsidR="00510EC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pravde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;</w:t>
      </w:r>
      <w:r w:rsidR="00510EC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Nenad</w:t>
      </w:r>
      <w:r w:rsidR="00510EC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Vujić</w:t>
      </w:r>
      <w:r w:rsidR="00510EC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direktor</w:t>
      </w:r>
      <w:r w:rsidR="00510EC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Pravosudne</w:t>
      </w:r>
      <w:r w:rsidR="00510EC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akademije</w:t>
      </w:r>
      <w:r w:rsidR="007B3D4D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predstavnici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Komiteta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pravnika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ljudska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prava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JUKOM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Katarina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Golubović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Jovana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Spremo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;</w:t>
      </w:r>
      <w:r w:rsidR="00453DA6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Nataša</w:t>
      </w:r>
      <w:r w:rsidR="00AF6FB7" w:rsidRPr="00510E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Dragojlović</w:t>
      </w:r>
      <w:r w:rsidR="00AF6FB7" w:rsidRPr="00510EC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k</w:t>
      </w:r>
      <w:r>
        <w:rPr>
          <w:rFonts w:ascii="Times New Roman" w:hAnsi="Times New Roman" w:cs="Times New Roman"/>
          <w:sz w:val="24"/>
          <w:szCs w:val="24"/>
          <w:lang w:val="sr-Cyrl-RS"/>
        </w:rPr>
        <w:t>oordinator</w:t>
      </w:r>
      <w:r w:rsidR="00F51CCC" w:rsidRPr="00510E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Nacionalnog</w:t>
      </w:r>
      <w:r w:rsidR="00F51CCC" w:rsidRPr="00510E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konventa</w:t>
      </w:r>
      <w:r w:rsidR="00F51CCC" w:rsidRPr="00510E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F51CCC" w:rsidRPr="00510E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Evropskoj</w:t>
      </w:r>
      <w:r w:rsidR="00F51CCC" w:rsidRPr="00510E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uniji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;</w:t>
      </w:r>
      <w:r w:rsidR="00453DA6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Sonja</w:t>
      </w:r>
      <w:r w:rsidR="00453DA6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Tošković</w:t>
      </w:r>
      <w:r w:rsidR="00453DA6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izvršni</w:t>
      </w:r>
      <w:r w:rsidR="00453DA6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direktor</w:t>
      </w:r>
      <w:r w:rsidR="00453DA6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Beogradskog</w:t>
      </w:r>
      <w:r w:rsidR="00453DA6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centra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ljudska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prava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;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Verica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Smiljanić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sudija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Upravnog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Društva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sudija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Srbije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;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predstavnici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Udruženja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građana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Istina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Tamarini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zakoni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Branko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Miladinović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udruženja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Jelena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53DA6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Ilić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Drago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Pejić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Velibor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Vojvodić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potpredsednik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Alumni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kluba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Pravosudne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Akademije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;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predstavnici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ambasada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Momirov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ambasade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Kraljevine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Holandije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Milorad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Debeljački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pravni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savetnik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Ambasadi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Sjedinjenih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Američkih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Država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Jovana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Krajinović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ambasade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Finske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predstavnici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međunarodnih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organizacija</w:t>
      </w:r>
      <w:r w:rsidR="00644920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Danko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Runić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Maja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Mićić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Lazović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viši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projektni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koordinatori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Kancelariji</w:t>
      </w:r>
      <w:r w:rsidR="00EC73E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Saveta</w:t>
      </w:r>
      <w:r w:rsidR="00EC73E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Evrope</w:t>
      </w:r>
      <w:r w:rsidR="00EC73E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EC73E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Beogradu</w:t>
      </w:r>
      <w:r w:rsidR="00EC73E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Mirjana</w:t>
      </w:r>
      <w:r w:rsidR="00EC73E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Cvetković</w:t>
      </w:r>
      <w:r w:rsidR="00EC73E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pravni</w:t>
      </w:r>
      <w:r w:rsidR="00EC73E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savetnik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delegaciji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Evropske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unije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Srbiji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predstavnici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Misije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OEBS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Srbiji</w:t>
      </w:r>
      <w:r w:rsidR="00AF6FB7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Bogdan</w:t>
      </w:r>
      <w:r w:rsidR="00EC73E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Urošević</w:t>
      </w:r>
      <w:r w:rsidR="00EC73E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Dina</w:t>
      </w:r>
      <w:r w:rsidR="00EC73E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Dobrković</w:t>
      </w:r>
      <w:r w:rsidR="00EC73E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EC73E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Ivana</w:t>
      </w:r>
      <w:r w:rsidR="00EC73E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Ramadanović</w:t>
      </w:r>
      <w:r w:rsidR="00EC73E5" w:rsidRPr="00510EC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 </w:t>
      </w:r>
    </w:p>
    <w:p w:rsidR="00AF6FB7" w:rsidRPr="00760E2F" w:rsidRDefault="00AF6FB7" w:rsidP="00AF6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Obraćajući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otvaranju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javnog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slušanja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predsednik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Narodne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skupštine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Ivica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Dačić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istakao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ovom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serijom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javnih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slušanja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Narodna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skupština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imaju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nameru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postupak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promene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Ustava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uključe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sve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relevantne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društvene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faktore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čuli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njihovi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stavovi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predlozi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taj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način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obezbedila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što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moguće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veća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saglasnost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oko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budućeg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teksta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ustavnih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promena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.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Istakao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promene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Ustava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nisu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niti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bi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trebalo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budu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lak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posao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dodao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će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posle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15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godina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menjati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najviši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pravni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akt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ono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što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uradi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sada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ostaje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temelju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pravnog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poretka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decenijama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slede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.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Predsednik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skupštine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informisao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učesnike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skupa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će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posle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današnje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diskusije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nastaviti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javnim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slušanjima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svima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koji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mogu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pomognu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dođe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do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najboljih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rešenja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dodao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će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javna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slušanja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biti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obavljena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van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Beograda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CC7A6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to</w:t>
      </w:r>
      <w:r w:rsidR="00CC7A67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Nišu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Novom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Sadu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Kragujevcu</w:t>
      </w:r>
      <w:r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. </w:t>
      </w:r>
    </w:p>
    <w:p w:rsidR="00AF6FB7" w:rsidRPr="00760E2F" w:rsidRDefault="00AF6FB7" w:rsidP="00AF6F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</w:p>
    <w:p w:rsidR="00AF6FB7" w:rsidRPr="00760E2F" w:rsidRDefault="00CC7A67" w:rsidP="00CC7A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lastRenderedPageBreak/>
        <w:tab/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="00AF6FB7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nastavku</w:t>
      </w:r>
      <w:r w:rsidR="00AF6FB7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predsednik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Narodne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skupštine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obavestio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prisutne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će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Narodna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skupština</w:t>
      </w:r>
      <w:r w:rsidR="00AF6FB7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</w:t>
      </w:r>
      <w:r w:rsidR="00AF6FB7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Posebnoj</w:t>
      </w:r>
      <w:r w:rsidR="00AF6FB7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sednici</w:t>
      </w:r>
      <w:r w:rsidR="00AF6FB7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koja</w:t>
      </w:r>
      <w:r w:rsidR="00AF6FB7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="00AF6FB7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zakazana</w:t>
      </w:r>
      <w:r w:rsidR="00AF6FB7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za</w:t>
      </w:r>
      <w:r w:rsidR="00AF6FB7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8.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jun</w:t>
      </w:r>
      <w:r w:rsidR="00AF6FB7">
        <w:rPr>
          <w:rFonts w:ascii="Times New Roman" w:eastAsia="Times New Roman" w:hAnsi="Times New Roman" w:cs="Times New Roman"/>
          <w:sz w:val="24"/>
          <w:szCs w:val="24"/>
          <w:lang w:eastAsia="sr-Cyrl-RS"/>
        </w:rPr>
        <w:t>,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razmatrati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pitanje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promene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Ustava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odnosno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predlog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odluke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pokrene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procedura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ustavnih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promena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.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Nakon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toga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Odbor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za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ustavna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pitanja</w:t>
      </w:r>
      <w:r w:rsidR="00AF6FB7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="00AF6FB7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zakonodavstvo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trebalo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bi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utvrdi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predlog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teksta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ustavnih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promena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kojem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će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ponovo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odlučivati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Narodna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skupština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posle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čega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će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uslediti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referendum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kojem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će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predlozima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izjasniti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svi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građani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.</w:t>
      </w:r>
    </w:p>
    <w:p w:rsidR="00CC7A67" w:rsidRPr="00CC7A67" w:rsidRDefault="00CC7A67" w:rsidP="00BE1C2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ab/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Ministar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pravde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Maja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Popović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kao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ovlašćeni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predstavnik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predlagača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objasnila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="00AF6FB7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razloge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za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promenu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Ustava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oblasti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pravosuđa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.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Predložene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promene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Ustava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predviđene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su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kao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aktivnost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Akcionom</w:t>
      </w:r>
      <w:r w:rsidR="00AF6FB7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planu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pregovaračko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poglavlje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23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Vlada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Republike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Srbije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usvojila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27.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aprila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2016.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godine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AF6FB7">
        <w:rPr>
          <w:rFonts w:ascii="Times New Roman" w:eastAsia="Times New Roman" w:hAnsi="Times New Roman" w:cs="Times New Roman"/>
          <w:sz w:val="24"/>
          <w:szCs w:val="24"/>
          <w:lang w:eastAsia="sr-Cyrl-RS"/>
        </w:rPr>
        <w:t>(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revidiran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10.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jula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2020.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godine</w:t>
      </w:r>
      <w:r w:rsidR="00AF6FB7">
        <w:rPr>
          <w:rFonts w:ascii="Times New Roman" w:eastAsia="Times New Roman" w:hAnsi="Times New Roman" w:cs="Times New Roman"/>
          <w:sz w:val="24"/>
          <w:szCs w:val="24"/>
          <w:lang w:eastAsia="sr-Cyrl-RS"/>
        </w:rPr>
        <w:t>)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one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su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najznačajnija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reforma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oblasti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vladavine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prava</w:t>
      </w:r>
      <w:r w:rsidR="00AF6FB7">
        <w:rPr>
          <w:rFonts w:ascii="Times New Roman" w:eastAsia="Times New Roman" w:hAnsi="Times New Roman" w:cs="Times New Roman"/>
          <w:sz w:val="24"/>
          <w:szCs w:val="24"/>
          <w:lang w:eastAsia="sr-Cyrl-RS"/>
        </w:rPr>
        <w:t>,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koja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predstavlja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osnovnu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vrednost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svakog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demokratskog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društva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jedan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="00AF6FB7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od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prioriteta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politike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Evropske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unije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.</w:t>
      </w:r>
      <w:r w:rsidR="00AF6FB7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Istakla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predviđeno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Republika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prethodnom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periodu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analizirala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postojeće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odredbe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stanovišta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opšte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prihvaćenih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evropskih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međunarodnih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standarda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izraženih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kroz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dokumenta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UN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posebno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Venecijanske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ali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grupe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država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korupcije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GRECO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),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efikasnost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SEPEŽ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>CEPEJ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),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Konsultativnog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evropskih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studija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Konsultativnog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evropskih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Evropske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mreže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saveta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posle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sprovedene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analize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utvrđeno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neophodno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promeniti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odredbe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cilju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uspostavljanja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boljeg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sistema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predlaganja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izbora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premeštaja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prestanka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sudijske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funkcije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sudija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sudova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javnih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zamenika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javnih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omogućilo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ulazak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pravosuđe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bude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zasnovano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objektivnim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kriterijumima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vrednovanja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pravičnim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procedurama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izbora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otvorenosti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sve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kandidate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odgovarajućih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kvalifikacija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transparentnosti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ugla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opšte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javnosti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tim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vezi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istakla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neophodno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utvrditi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veću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transparentnost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Visokog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saveta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sudstva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Državnog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veća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sudija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javnih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tužilaca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jer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će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to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omogućiti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stvaranje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boljeg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pravosuđa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dodala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će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veća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odgovornost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podstaći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propisivanjem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stalnosti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funkcija</w:t>
      </w:r>
      <w:r w:rsidR="00BE1C2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</w:p>
    <w:p w:rsidR="00EC03A3" w:rsidRDefault="00BE1C23" w:rsidP="00EC03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ab/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Ministar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pravde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zaključila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svaka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primedba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sugestija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i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kritika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toku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javnog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slušanja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od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velikog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značaja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,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sa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krajnjim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ciljem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okviru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ove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diskusije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dođe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do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najboljih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rešenja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promenama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Ustava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u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oblasti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 xml:space="preserve"> </w:t>
      </w:r>
      <w:r w:rsidR="00756216">
        <w:rPr>
          <w:rFonts w:ascii="Times New Roman" w:eastAsia="Times New Roman" w:hAnsi="Times New Roman" w:cs="Times New Roman"/>
          <w:sz w:val="24"/>
          <w:szCs w:val="24"/>
          <w:lang w:eastAsia="sr-Cyrl-RS"/>
        </w:rPr>
        <w:t>pravosuđa</w:t>
      </w:r>
      <w:r w:rsidR="00AF6FB7" w:rsidRPr="00760E2F">
        <w:rPr>
          <w:rFonts w:ascii="Times New Roman" w:eastAsia="Times New Roman" w:hAnsi="Times New Roman" w:cs="Times New Roman"/>
          <w:sz w:val="24"/>
          <w:szCs w:val="24"/>
          <w:lang w:eastAsia="sr-Cyrl-RS"/>
        </w:rPr>
        <w:t>.</w:t>
      </w:r>
    </w:p>
    <w:p w:rsidR="00EC03A3" w:rsidRDefault="00EC03A3" w:rsidP="00EC03A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ab/>
      </w:r>
      <w:r w:rsidR="0075621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5621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diskusiji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5621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5621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5621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usledila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75621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učestvovali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5621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: </w:t>
      </w:r>
    </w:p>
    <w:p w:rsidR="00BB2D41" w:rsidRPr="003A4196" w:rsidRDefault="00EC03A3" w:rsidP="003A41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Cyrl-RS"/>
        </w:rPr>
        <w:tab/>
      </w:r>
      <w:r w:rsidR="0075621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Katarina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5621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Golubović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75621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5621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Komiteta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5621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pravnika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5621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5621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ljudska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56216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prava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osvrnula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</w:rPr>
        <w:t>na</w:t>
      </w:r>
      <w:r w:rsidRPr="00EC03A3">
        <w:rPr>
          <w:rFonts w:ascii="Times New Roman" w:hAnsi="Times New Roman" w:cs="Times New Roman"/>
          <w:sz w:val="24"/>
          <w:szCs w:val="24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</w:rPr>
        <w:t>nekoliko</w:t>
      </w:r>
      <w:r w:rsidRPr="00EC03A3">
        <w:rPr>
          <w:rFonts w:ascii="Times New Roman" w:hAnsi="Times New Roman" w:cs="Times New Roman"/>
          <w:sz w:val="24"/>
          <w:szCs w:val="24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</w:rPr>
        <w:t>pitanja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omeđani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smatramo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menjati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samog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smatramo</w:t>
      </w:r>
      <w:r w:rsidR="00BD73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hitno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menjati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govorila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samom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samim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narodnim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predstoje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Venecijanska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legitimnost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potvrdi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usklađenost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ponuđenih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standardima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3A41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0AA4" w:rsidRPr="00BB2D41" w:rsidRDefault="004A4CAF" w:rsidP="00BB2D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Dragojlović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koordinator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konventa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uniji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dosadašnje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konventa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23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bile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sprovođene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najboljem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interesu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uspostavljanja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poštovanja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principa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vladavine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podele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glas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struke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čuti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BB2D4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7041" w:rsidRDefault="00727041" w:rsidP="00BB2D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Spremo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koordinator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23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konventa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4A4C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predstojeće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jedinstvenu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priliku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obezbede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ustavne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garancije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nezavisnosti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grane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vrste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političkog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uticaja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pritisaka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poštovanje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principa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podele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vrati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vladavina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pravdi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osvrnula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samom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skupštinom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dalji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usvoji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E5DA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ustavnih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jedini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formalni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takav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upućen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Venecijanskoj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ustavnim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naknadno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pratećim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setom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pravosudnih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apelovala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uključi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stručnu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dozvoljava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Poslovnik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set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stručno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pripremljen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610A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4196" w:rsidRDefault="003A4196" w:rsidP="00BB2D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Istina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Tamarini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3B6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3B6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sprovedene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6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pravcu</w:t>
      </w:r>
      <w:r w:rsidR="003B6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predstojećih</w:t>
      </w:r>
      <w:r w:rsidR="003B6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="003B6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3B6B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3B6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6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6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6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6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naš</w:t>
      </w:r>
      <w:r w:rsidR="003B6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3B6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uvede</w:t>
      </w:r>
      <w:r w:rsidR="003B6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porota</w:t>
      </w:r>
      <w:r w:rsidR="003B6B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B6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npr</w:t>
      </w:r>
      <w:r w:rsidR="003B6BD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6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anglosaksonskom</w:t>
      </w:r>
      <w:r w:rsidR="003B6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3B6B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4196" w:rsidRPr="000C735D" w:rsidRDefault="003B6BDF" w:rsidP="00BB2D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Istina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Tamarini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C73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0C7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7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gledište</w:t>
      </w:r>
      <w:r w:rsidR="000C7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0C7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0C7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C7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0C7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ustavnih</w:t>
      </w:r>
      <w:r w:rsidR="000C7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="000C73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kriterijuma</w:t>
      </w:r>
      <w:r w:rsidR="000C7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0C7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0C7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7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 w:rsidR="000C7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vršenja</w:t>
      </w:r>
      <w:r w:rsidR="000C7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sudijske</w:t>
      </w:r>
      <w:r w:rsidR="000C7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0C735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49E2" w:rsidRPr="00727041" w:rsidRDefault="001449E2" w:rsidP="00610A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Tošković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izvršni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Beogradskog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počev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učestvovala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procesima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zalagali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našlo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dosadašnjim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tekstovima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sačinilo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predlozima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voditi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debatu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predložena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sastava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D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obezbeđuju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većinu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redova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važeći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čuti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oštrih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komentara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nevladinih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sme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služi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poligon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napade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govore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diskriminaciju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predrasude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udruženjima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7270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24CCB" w:rsidRPr="001449E2" w:rsidRDefault="00786D49" w:rsidP="00727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Smiljanić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690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0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90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0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690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690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690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690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složen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90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90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</w:t>
      </w:r>
      <w:r w:rsidR="00690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90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90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menjati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90E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učiniti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pola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intenziviranje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sme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prioritet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kvalitetom</w:t>
      </w:r>
      <w:r w:rsidR="00124CC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ukazala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na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različita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pojedinim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važnim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pitanjima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uradilo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pravde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oktobru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 w:rsid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krene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promena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Ustava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ta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smeju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nepromenljiva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mnogi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nedostaci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sadašnjeg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Ustava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pravnog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okvira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otklonjeni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izmenom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propisa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sudskog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449E2" w:rsidRPr="001449E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C182B" w:rsidRPr="00786D49" w:rsidRDefault="00EC03A3" w:rsidP="001449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3A3">
        <w:rPr>
          <w:rFonts w:ascii="Times New Roman" w:hAnsi="Times New Roman" w:cs="Times New Roman"/>
          <w:sz w:val="24"/>
          <w:szCs w:val="24"/>
        </w:rPr>
        <w:tab/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Velibor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Vojvodić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potpredsednik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Alumni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kluba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Alumni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klub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konstruktivni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učesnik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ustavnih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debata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debatama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opredeljivali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ovlašćenim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predlagačem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najboljeg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teksta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ustavnih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18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6C18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6C18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6C18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govorio</w:t>
      </w:r>
      <w:r w:rsidR="006C18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18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C18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objedinjavanju</w:t>
      </w:r>
      <w:r w:rsidR="00786D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uloge</w:t>
      </w:r>
      <w:r w:rsidR="00786D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786D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18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Vrhovnog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kasacionog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6C18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6C18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6C18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C18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6C18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6C18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786D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86D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86D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786D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86D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redova</w:t>
      </w:r>
      <w:r w:rsidR="00786D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786D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C18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18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6C18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istaknutih</w:t>
      </w:r>
      <w:r w:rsidR="006C18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pravnika</w:t>
      </w:r>
      <w:r w:rsidR="006C18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C18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C18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uvode</w:t>
      </w:r>
      <w:r w:rsidR="006C18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="006C18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rešenjima</w:t>
      </w:r>
      <w:r w:rsidR="00786D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C18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C03A3" w:rsidRPr="00207B59" w:rsidRDefault="00335FFA" w:rsidP="002C2D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debatu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promenama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imamo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vezi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zapisane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Akcionom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23,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111,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šalje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Venecijanskoj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3A5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A5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A5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A5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zakonima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5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tužiocima</w:t>
      </w:r>
      <w:r w:rsidR="003A5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A5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A5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3A5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doći</w:t>
      </w:r>
      <w:r w:rsidR="003A5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A5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neustavnosti</w:t>
      </w:r>
      <w:r w:rsidR="003A5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3A5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A5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ustavnim</w:t>
      </w:r>
      <w:r w:rsidR="003A5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A5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predstoje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3A5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A5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susret</w:t>
      </w:r>
      <w:r w:rsidR="003A5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preporukama</w:t>
      </w:r>
      <w:r w:rsidR="003A5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Venecijanske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6216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207B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A50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3A3" w:rsidRPr="00EC03A3">
        <w:rPr>
          <w:rFonts w:ascii="Times New Roman" w:hAnsi="Times New Roman" w:cs="Times New Roman"/>
          <w:sz w:val="24"/>
          <w:szCs w:val="24"/>
        </w:rPr>
        <w:tab/>
      </w:r>
    </w:p>
    <w:p w:rsidR="007B3D4D" w:rsidRPr="00A66B72" w:rsidRDefault="00756216" w:rsidP="007B3D4D">
      <w:pPr>
        <w:tabs>
          <w:tab w:val="left" w:pos="1496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slušanje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zaključila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Jelena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Žarić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Kovačević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zahvalivši</w:t>
      </w:r>
      <w:r w:rsidR="00BE1C2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učesnicima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javnog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slušanja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su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omogućili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članovima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ustavna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zakonodavstvo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čuju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različita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mišljenja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stavove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promenama</w:t>
      </w:r>
      <w:r w:rsidR="00BE1C2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Ustava</w:t>
      </w:r>
      <w:r w:rsidR="00BE1C2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BE1C2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oblasti</w:t>
      </w:r>
      <w:r w:rsidR="00BE1C2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pravosuđa</w:t>
      </w:r>
      <w:r w:rsidR="00BE1C2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BE1C2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istakla</w:t>
      </w:r>
      <w:r w:rsidR="00BE1C2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BE1C2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će</w:t>
      </w:r>
      <w:r w:rsidR="00BE1C2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ustavna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zakonodavstvo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uzeti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obzir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sva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mišljenja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predloge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primedbe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iznete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ovom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javnom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slušanju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prilikom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izrade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akta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promeni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Ustava</w:t>
      </w:r>
      <w:r w:rsidR="007B3D4D" w:rsidRPr="00A66B7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7B3D4D" w:rsidRDefault="007B3D4D" w:rsidP="007B3D4D"/>
    <w:p w:rsidR="00103355" w:rsidRPr="007B3D4D" w:rsidRDefault="00103355">
      <w:pPr>
        <w:rPr>
          <w:lang w:val="sr-Cyrl-RS"/>
        </w:rPr>
      </w:pPr>
    </w:p>
    <w:sectPr w:rsidR="00103355" w:rsidRPr="007B3D4D" w:rsidSect="00227D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079" w:rsidRDefault="00B02079">
      <w:pPr>
        <w:spacing w:after="0" w:line="240" w:lineRule="auto"/>
      </w:pPr>
      <w:r>
        <w:separator/>
      </w:r>
    </w:p>
  </w:endnote>
  <w:endnote w:type="continuationSeparator" w:id="0">
    <w:p w:rsidR="00B02079" w:rsidRDefault="00B0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16" w:rsidRDefault="00756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16" w:rsidRDefault="007562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16" w:rsidRDefault="00756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079" w:rsidRDefault="00B02079">
      <w:pPr>
        <w:spacing w:after="0" w:line="240" w:lineRule="auto"/>
      </w:pPr>
      <w:r>
        <w:separator/>
      </w:r>
    </w:p>
  </w:footnote>
  <w:footnote w:type="continuationSeparator" w:id="0">
    <w:p w:rsidR="00B02079" w:rsidRDefault="00B02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3B" w:rsidRDefault="00EC73E5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43B" w:rsidRDefault="00756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3B" w:rsidRPr="00BE1C23" w:rsidRDefault="00EC73E5" w:rsidP="00227D63">
    <w:pPr>
      <w:pStyle w:val="Head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BE1C23">
      <w:rPr>
        <w:rStyle w:val="PageNumber"/>
        <w:rFonts w:ascii="Times New Roman" w:hAnsi="Times New Roman" w:cs="Times New Roman"/>
      </w:rPr>
      <w:fldChar w:fldCharType="begin"/>
    </w:r>
    <w:r w:rsidRPr="00BE1C23">
      <w:rPr>
        <w:rStyle w:val="PageNumber"/>
        <w:rFonts w:ascii="Times New Roman" w:hAnsi="Times New Roman" w:cs="Times New Roman"/>
      </w:rPr>
      <w:instrText xml:space="preserve">PAGE  </w:instrText>
    </w:r>
    <w:r w:rsidRPr="00BE1C23">
      <w:rPr>
        <w:rStyle w:val="PageNumber"/>
        <w:rFonts w:ascii="Times New Roman" w:hAnsi="Times New Roman" w:cs="Times New Roman"/>
      </w:rPr>
      <w:fldChar w:fldCharType="separate"/>
    </w:r>
    <w:r w:rsidR="00756216">
      <w:rPr>
        <w:rStyle w:val="PageNumber"/>
        <w:rFonts w:ascii="Times New Roman" w:hAnsi="Times New Roman" w:cs="Times New Roman"/>
        <w:noProof/>
      </w:rPr>
      <w:t>2</w:t>
    </w:r>
    <w:r w:rsidRPr="00BE1C23">
      <w:rPr>
        <w:rStyle w:val="PageNumber"/>
        <w:rFonts w:ascii="Times New Roman" w:hAnsi="Times New Roman" w:cs="Times New Roman"/>
      </w:rPr>
      <w:fldChar w:fldCharType="end"/>
    </w:r>
  </w:p>
  <w:p w:rsidR="00DA743B" w:rsidRDefault="007562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16" w:rsidRDefault="007562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4D"/>
    <w:rsid w:val="000C735D"/>
    <w:rsid w:val="00103355"/>
    <w:rsid w:val="00124CCB"/>
    <w:rsid w:val="001449E2"/>
    <w:rsid w:val="001D7E37"/>
    <w:rsid w:val="00207B59"/>
    <w:rsid w:val="002273D0"/>
    <w:rsid w:val="002659B7"/>
    <w:rsid w:val="002C2D14"/>
    <w:rsid w:val="00335FFA"/>
    <w:rsid w:val="003A4196"/>
    <w:rsid w:val="003A50F5"/>
    <w:rsid w:val="003B30CB"/>
    <w:rsid w:val="003B6BDF"/>
    <w:rsid w:val="00453DA6"/>
    <w:rsid w:val="00495B6B"/>
    <w:rsid w:val="004A4CAF"/>
    <w:rsid w:val="00510EC5"/>
    <w:rsid w:val="005120F7"/>
    <w:rsid w:val="00610AA4"/>
    <w:rsid w:val="00644920"/>
    <w:rsid w:val="006643F0"/>
    <w:rsid w:val="00690E20"/>
    <w:rsid w:val="006C182B"/>
    <w:rsid w:val="00727041"/>
    <w:rsid w:val="00756216"/>
    <w:rsid w:val="00786D49"/>
    <w:rsid w:val="007B3D4D"/>
    <w:rsid w:val="008E5DAC"/>
    <w:rsid w:val="009636A1"/>
    <w:rsid w:val="00AF6FB7"/>
    <w:rsid w:val="00B02079"/>
    <w:rsid w:val="00BB2D41"/>
    <w:rsid w:val="00BD73FF"/>
    <w:rsid w:val="00BE1C23"/>
    <w:rsid w:val="00CC7A67"/>
    <w:rsid w:val="00CD3AD8"/>
    <w:rsid w:val="00D03528"/>
    <w:rsid w:val="00DC0BC1"/>
    <w:rsid w:val="00E60D45"/>
    <w:rsid w:val="00EC03A3"/>
    <w:rsid w:val="00EC73E5"/>
    <w:rsid w:val="00F43D8F"/>
    <w:rsid w:val="00F5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76F6E3-6E11-427D-8EEE-72386059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D4D"/>
  </w:style>
  <w:style w:type="character" w:styleId="PageNumber">
    <w:name w:val="page number"/>
    <w:basedOn w:val="DefaultParagraphFont"/>
    <w:rsid w:val="007B3D4D"/>
  </w:style>
  <w:style w:type="paragraph" w:styleId="Footer">
    <w:name w:val="footer"/>
    <w:basedOn w:val="Normal"/>
    <w:link w:val="FooterChar"/>
    <w:uiPriority w:val="99"/>
    <w:unhideWhenUsed/>
    <w:rsid w:val="00BE1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2</cp:revision>
  <dcterms:created xsi:type="dcterms:W3CDTF">2021-07-26T12:16:00Z</dcterms:created>
  <dcterms:modified xsi:type="dcterms:W3CDTF">2021-07-26T12:16:00Z</dcterms:modified>
</cp:coreProperties>
</file>